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A85B" w14:textId="4E6F2640" w:rsidR="000B3B11" w:rsidRPr="000B3B11" w:rsidRDefault="000B3B11">
      <w:pPr>
        <w:rPr>
          <w:b/>
          <w:bCs/>
          <w:sz w:val="36"/>
          <w:szCs w:val="36"/>
        </w:rPr>
      </w:pPr>
      <w:r w:rsidRPr="000B3B11">
        <w:rPr>
          <w:b/>
          <w:bCs/>
          <w:sz w:val="36"/>
          <w:szCs w:val="36"/>
        </w:rPr>
        <w:t>FRAUDEBELEID MENZIS</w:t>
      </w:r>
    </w:p>
    <w:p w14:paraId="59FFB948" w14:textId="191B3188" w:rsidR="002C07D2" w:rsidRPr="000B3B11" w:rsidRDefault="000B3B11">
      <w:pPr>
        <w:rPr>
          <w:sz w:val="28"/>
          <w:szCs w:val="28"/>
        </w:rPr>
      </w:pPr>
      <w:r w:rsidRPr="000B3B11">
        <w:rPr>
          <w:sz w:val="28"/>
          <w:szCs w:val="28"/>
        </w:rPr>
        <w:t xml:space="preserve">Verzekeren is gebaseerd op vertrouwen. De verzekeraar en de verzekerde moeten elkaar kunnen vertrouwen. Fraude met (zorg)verzekeringen schaadt dit vertrouwen. Dit verhoogt onnodig de premie en dus ook de kosten van de gezondheidszorg. </w:t>
      </w:r>
      <w:proofErr w:type="spellStart"/>
      <w:r w:rsidRPr="000B3B11">
        <w:rPr>
          <w:sz w:val="28"/>
          <w:szCs w:val="28"/>
        </w:rPr>
        <w:t>Menzis</w:t>
      </w:r>
      <w:proofErr w:type="spellEnd"/>
      <w:r w:rsidRPr="000B3B11">
        <w:rPr>
          <w:sz w:val="28"/>
          <w:szCs w:val="28"/>
        </w:rPr>
        <w:t xml:space="preserve"> spant zich daarom ook bijzonder in om fraude te bestrijden en te voorkomen. Het is een middel om de premie betaalbaar te houden</w:t>
      </w:r>
      <w:r w:rsidRPr="000B3B11">
        <w:rPr>
          <w:sz w:val="28"/>
          <w:szCs w:val="28"/>
        </w:rPr>
        <w:t>.</w:t>
      </w:r>
    </w:p>
    <w:p w14:paraId="372D32B9" w14:textId="77777777" w:rsidR="000B3B11" w:rsidRDefault="000B3B11"/>
    <w:p w14:paraId="7C9CCBAF" w14:textId="5AA6A67A" w:rsidR="000B3B11" w:rsidRDefault="000B3B11">
      <w:proofErr w:type="spellStart"/>
      <w:r>
        <w:t>Menzis</w:t>
      </w:r>
      <w:proofErr w:type="spellEnd"/>
      <w:r>
        <w:t xml:space="preserve"> wil bekend staan als een betrouwbare partner in de zorg en gaat uit van de goede trouw van haar relaties. We vertrouwen erop dat onze verzekerden en zorgaanbieders alleen werkelijk gemaakte zorgkosten in rekening brengen. Helaas is er een kleine groep personen die dit vertrouwen beschaamt. Bij fraude probeert een verzekerde of een zorgaanbieder in strijd met de regels zichzelf of een ander te bevoordelen</w:t>
      </w:r>
      <w:r>
        <w:t>.</w:t>
      </w:r>
    </w:p>
    <w:p w14:paraId="253356CA" w14:textId="130F4CBD" w:rsidR="000B3B11" w:rsidRDefault="000B3B11">
      <w:r>
        <w:t xml:space="preserve">In 2001 heeft </w:t>
      </w:r>
      <w:proofErr w:type="spellStart"/>
      <w:r>
        <w:t>Menzis</w:t>
      </w:r>
      <w:proofErr w:type="spellEnd"/>
      <w:r>
        <w:t xml:space="preserve"> het fraudeprotocol van het Verbond van Verzekeraars ondertekend. </w:t>
      </w:r>
      <w:proofErr w:type="spellStart"/>
      <w:r>
        <w:t>Menzis</w:t>
      </w:r>
      <w:proofErr w:type="spellEnd"/>
      <w:r>
        <w:t xml:space="preserve"> is daarom verplicht een actief fraudebeleid te hebben. We spannen ons dus in om elke fraude te voorkomen en te bestrijden. Zo hebben we een eigen fraudebeleid, een afdeling Fraudebeheersing, Fraudecoördinatoren en hebben we veel preventieve fraudemaatregelen genomen. Onze aanpak van fraude staat duidelijk vermeld op alle uitingen van </w:t>
      </w:r>
      <w:proofErr w:type="spellStart"/>
      <w:r>
        <w:t>Menzis</w:t>
      </w:r>
      <w:proofErr w:type="spellEnd"/>
      <w:r>
        <w:t>. Daarom vinden we dat relaties die doelbewust misbruik maken en frauderen, geen enkel excuus hebben voor die handelingen</w:t>
      </w:r>
      <w:r>
        <w:t>.</w:t>
      </w:r>
    </w:p>
    <w:p w14:paraId="570B4F33" w14:textId="77777777" w:rsidR="000B3B11" w:rsidRDefault="000B3B11"/>
    <w:p w14:paraId="5F64BCB0" w14:textId="77777777" w:rsidR="000B3B11" w:rsidRPr="000B3B11" w:rsidRDefault="000B3B11">
      <w:pPr>
        <w:rPr>
          <w:b/>
          <w:bCs/>
          <w:sz w:val="28"/>
          <w:szCs w:val="28"/>
        </w:rPr>
      </w:pPr>
      <w:r w:rsidRPr="000B3B11">
        <w:rPr>
          <w:b/>
          <w:bCs/>
          <w:sz w:val="28"/>
          <w:szCs w:val="28"/>
        </w:rPr>
        <w:t xml:space="preserve">Wat is fraude? </w:t>
      </w:r>
    </w:p>
    <w:p w14:paraId="08B01E55" w14:textId="175CD504" w:rsidR="000B3B11" w:rsidRDefault="000B3B11">
      <w:r>
        <w:t xml:space="preserve">Onder fraude verstaan we het opzettelijk benadelen van </w:t>
      </w:r>
      <w:proofErr w:type="spellStart"/>
      <w:r>
        <w:t>Menzis</w:t>
      </w:r>
      <w:proofErr w:type="spellEnd"/>
      <w:r>
        <w:t xml:space="preserve"> om er zelf (financieel) beter van te worden. Hieronder een aantal voorbeelden: </w:t>
      </w:r>
    </w:p>
    <w:p w14:paraId="2C32C9D0" w14:textId="77777777" w:rsidR="000B3B11" w:rsidRDefault="000B3B11" w:rsidP="000B3B11">
      <w:pPr>
        <w:pStyle w:val="Lijstalinea"/>
        <w:numPr>
          <w:ilvl w:val="0"/>
          <w:numId w:val="1"/>
        </w:numPr>
      </w:pPr>
      <w:r>
        <w:t xml:space="preserve">Het bedrag van de zorgnota wordt verhoogd. </w:t>
      </w:r>
    </w:p>
    <w:p w14:paraId="0FB7DEA3" w14:textId="77777777" w:rsidR="000B3B11" w:rsidRDefault="000B3B11" w:rsidP="000B3B11">
      <w:pPr>
        <w:pStyle w:val="Lijstalinea"/>
        <w:numPr>
          <w:ilvl w:val="0"/>
          <w:numId w:val="1"/>
        </w:numPr>
      </w:pPr>
      <w:r>
        <w:t xml:space="preserve">Een begroting voor zorgkosten wordt als nota ingediend. </w:t>
      </w:r>
    </w:p>
    <w:p w14:paraId="7F0B0176" w14:textId="77777777" w:rsidR="000B3B11" w:rsidRDefault="000B3B11" w:rsidP="000B3B11">
      <w:pPr>
        <w:pStyle w:val="Lijstalinea"/>
        <w:numPr>
          <w:ilvl w:val="0"/>
          <w:numId w:val="1"/>
        </w:numPr>
      </w:pPr>
      <w:r>
        <w:t xml:space="preserve">Een zorgaanbieder declareert altijd de duurste behandelingen. </w:t>
      </w:r>
    </w:p>
    <w:p w14:paraId="08437023" w14:textId="1EDB1F88" w:rsidR="000B3B11" w:rsidRDefault="000B3B11" w:rsidP="000B3B11">
      <w:pPr>
        <w:pStyle w:val="Lijstalinea"/>
        <w:numPr>
          <w:ilvl w:val="0"/>
          <w:numId w:val="1"/>
        </w:numPr>
      </w:pPr>
      <w:r>
        <w:t>Behandelingen worden op naam van een gezinslid gedeclareerd.</w:t>
      </w:r>
    </w:p>
    <w:p w14:paraId="7B669A7A" w14:textId="2E0675E6" w:rsidR="000B3B11" w:rsidRDefault="000B3B11" w:rsidP="000B3B11">
      <w:r>
        <w:t>Er zijn meer voorbeelden te noemen, want fraudeurs zijn altijd op zoek naar nieuwe manieren om te frauderen. Als we het vermoeden hebben dat er sprake is van fraude, stellen we altijd een nader onderzoek in.</w:t>
      </w:r>
    </w:p>
    <w:p w14:paraId="553127E3" w14:textId="77777777" w:rsidR="000B3B11" w:rsidRDefault="000B3B11" w:rsidP="000B3B11"/>
    <w:p w14:paraId="717A0719" w14:textId="77777777" w:rsidR="000B3B11" w:rsidRPr="000B3B11" w:rsidRDefault="000B3B11" w:rsidP="000B3B11">
      <w:pPr>
        <w:rPr>
          <w:b/>
          <w:bCs/>
          <w:sz w:val="28"/>
          <w:szCs w:val="28"/>
        </w:rPr>
      </w:pPr>
      <w:r w:rsidRPr="000B3B11">
        <w:rPr>
          <w:b/>
          <w:bCs/>
          <w:sz w:val="28"/>
          <w:szCs w:val="28"/>
        </w:rPr>
        <w:t xml:space="preserve">Wat doet </w:t>
      </w:r>
      <w:proofErr w:type="spellStart"/>
      <w:r w:rsidRPr="000B3B11">
        <w:rPr>
          <w:b/>
          <w:bCs/>
          <w:sz w:val="28"/>
          <w:szCs w:val="28"/>
        </w:rPr>
        <w:t>Menzis</w:t>
      </w:r>
      <w:proofErr w:type="spellEnd"/>
      <w:r w:rsidRPr="000B3B11">
        <w:rPr>
          <w:b/>
          <w:bCs/>
          <w:sz w:val="28"/>
          <w:szCs w:val="28"/>
        </w:rPr>
        <w:t xml:space="preserve"> bij fraude? </w:t>
      </w:r>
    </w:p>
    <w:p w14:paraId="1A8F5C0B" w14:textId="53137ED8" w:rsidR="000B3B11" w:rsidRDefault="000B3B11" w:rsidP="000B3B11">
      <w:proofErr w:type="spellStart"/>
      <w:r>
        <w:t>Menzis</w:t>
      </w:r>
      <w:proofErr w:type="spellEnd"/>
      <w:r>
        <w:t xml:space="preserve"> accepteert geen enkele vorm van fraude. Als uit onderzoek blijkt dat sprake is van fraude dan </w:t>
      </w:r>
      <w:r>
        <w:t>kunnen we</w:t>
      </w:r>
      <w:r>
        <w:t xml:space="preserve"> de volgende maatregelen</w:t>
      </w:r>
      <w:r>
        <w:t xml:space="preserve"> nemen</w:t>
      </w:r>
      <w:r>
        <w:t xml:space="preserve">: </w:t>
      </w:r>
    </w:p>
    <w:p w14:paraId="66E6BA8A" w14:textId="60A29A66" w:rsidR="000B3B11" w:rsidRDefault="000B3B11" w:rsidP="000B3B11">
      <w:pPr>
        <w:pStyle w:val="Lijstalinea"/>
        <w:numPr>
          <w:ilvl w:val="0"/>
          <w:numId w:val="2"/>
        </w:numPr>
      </w:pPr>
      <w:r>
        <w:t xml:space="preserve">We keren de ingediende nota voor gemaakte medische kosten niet uit. </w:t>
      </w:r>
    </w:p>
    <w:p w14:paraId="5C650EC7" w14:textId="777F10EE" w:rsidR="000B3B11" w:rsidRDefault="000B3B11" w:rsidP="000B3B11">
      <w:pPr>
        <w:pStyle w:val="Lijstalinea"/>
        <w:numPr>
          <w:ilvl w:val="0"/>
          <w:numId w:val="2"/>
        </w:numPr>
      </w:pPr>
      <w:r>
        <w:t xml:space="preserve">We vorderen onterecht gedane betalingen terug. </w:t>
      </w:r>
    </w:p>
    <w:p w14:paraId="6A8004B9" w14:textId="47C030C7" w:rsidR="000B3B11" w:rsidRDefault="000B3B11" w:rsidP="000B3B11">
      <w:pPr>
        <w:pStyle w:val="Lijstalinea"/>
        <w:numPr>
          <w:ilvl w:val="0"/>
          <w:numId w:val="2"/>
        </w:numPr>
      </w:pPr>
      <w:r>
        <w:t xml:space="preserve">De onderzoekskosten die we maken, brengen we in rekening. </w:t>
      </w:r>
    </w:p>
    <w:p w14:paraId="21C96756" w14:textId="56CF48C6" w:rsidR="000B3B11" w:rsidRDefault="000B3B11" w:rsidP="000B3B11">
      <w:pPr>
        <w:pStyle w:val="Lijstalinea"/>
        <w:numPr>
          <w:ilvl w:val="0"/>
          <w:numId w:val="2"/>
        </w:numPr>
      </w:pPr>
      <w:r>
        <w:t xml:space="preserve">We beëindigen de verzekering. </w:t>
      </w:r>
    </w:p>
    <w:p w14:paraId="534BE5D7" w14:textId="6639832C" w:rsidR="000B3B11" w:rsidRDefault="000B3B11" w:rsidP="000B3B11">
      <w:pPr>
        <w:pStyle w:val="Lijstalinea"/>
        <w:numPr>
          <w:ilvl w:val="0"/>
          <w:numId w:val="2"/>
        </w:numPr>
      </w:pPr>
      <w:r>
        <w:lastRenderedPageBreak/>
        <w:t>We plaatsen de fraudeur op een ‘zwarte lijst’</w:t>
      </w:r>
      <w:r>
        <w:t xml:space="preserve"> (zie hieronder Stichting CIS)</w:t>
      </w:r>
      <w:r>
        <w:t xml:space="preserve">. Hierdoor weten andere verzekeraars dit ook. Het wordt voor een fraudeur dan moeilijker zich te verzekeren. </w:t>
      </w:r>
    </w:p>
    <w:p w14:paraId="74BE0F95" w14:textId="123B130D" w:rsidR="000B3B11" w:rsidRDefault="000B3B11" w:rsidP="000B3B11">
      <w:pPr>
        <w:pStyle w:val="Lijstalinea"/>
        <w:numPr>
          <w:ilvl w:val="0"/>
          <w:numId w:val="2"/>
        </w:numPr>
      </w:pPr>
      <w:r>
        <w:t xml:space="preserve">We doen aangifte bij de politie. </w:t>
      </w:r>
    </w:p>
    <w:p w14:paraId="6C4E7F73" w14:textId="370C0859" w:rsidR="000B3B11" w:rsidRDefault="000B3B11" w:rsidP="000B3B11">
      <w:pPr>
        <w:pStyle w:val="Lijstalinea"/>
        <w:numPr>
          <w:ilvl w:val="0"/>
          <w:numId w:val="2"/>
        </w:numPr>
      </w:pPr>
      <w:r>
        <w:t>We zeggen de overeenkomst met de zorgaanbieder op.</w:t>
      </w:r>
    </w:p>
    <w:p w14:paraId="41409255" w14:textId="59C1CAF5" w:rsidR="000B3B11" w:rsidRDefault="000B3B11" w:rsidP="000B3B11">
      <w:r>
        <w:t xml:space="preserve">De maatregelen die </w:t>
      </w:r>
      <w:proofErr w:type="spellStart"/>
      <w:r>
        <w:t>Menzis</w:t>
      </w:r>
      <w:proofErr w:type="spellEnd"/>
      <w:r>
        <w:t xml:space="preserve"> uiteindelijk neemt tegen de fraudeur zijn afhankelijk van de aard en de omvang van de fraude.</w:t>
      </w:r>
    </w:p>
    <w:p w14:paraId="317A0A8B" w14:textId="77777777" w:rsidR="000B3B11" w:rsidRDefault="000B3B11" w:rsidP="000B3B11"/>
    <w:p w14:paraId="341B6AFA" w14:textId="024A5A73" w:rsidR="000B3B11" w:rsidRPr="000B3B11" w:rsidRDefault="000B3B11" w:rsidP="000B3B11">
      <w:pPr>
        <w:rPr>
          <w:b/>
          <w:bCs/>
          <w:sz w:val="28"/>
          <w:szCs w:val="28"/>
        </w:rPr>
      </w:pPr>
      <w:r w:rsidRPr="000B3B11">
        <w:rPr>
          <w:b/>
          <w:bCs/>
          <w:sz w:val="28"/>
          <w:szCs w:val="28"/>
        </w:rPr>
        <w:t>Stichting Cent</w:t>
      </w:r>
      <w:r>
        <w:rPr>
          <w:b/>
          <w:bCs/>
          <w:sz w:val="28"/>
          <w:szCs w:val="28"/>
        </w:rPr>
        <w:t>r</w:t>
      </w:r>
      <w:r w:rsidRPr="000B3B11">
        <w:rPr>
          <w:b/>
          <w:bCs/>
          <w:sz w:val="28"/>
          <w:szCs w:val="28"/>
        </w:rPr>
        <w:t xml:space="preserve">aal Informatie Systeem (CIS) </w:t>
      </w:r>
    </w:p>
    <w:p w14:paraId="293BF512" w14:textId="77777777" w:rsidR="000B3B11" w:rsidRDefault="000B3B11" w:rsidP="000B3B11">
      <w:r>
        <w:t xml:space="preserve">Het CIS komt op voor de belangen van de deelnemende verzekeraars bij het voorkomen en bestrijden van fraude. Het CIS beheert het informatiesysteem waarmee de verzekeraars informatie uitwisselen. </w:t>
      </w:r>
    </w:p>
    <w:p w14:paraId="286A4E5E" w14:textId="77777777" w:rsidR="000B3B11" w:rsidRDefault="000B3B11" w:rsidP="000B3B11">
      <w:r>
        <w:t xml:space="preserve">Verzekeraars mogen bepaalde gegevens over verzekerden bewaren en uitwisselen. Onder andere gegevens die gaan over het verzekeringsverleden van iemand die een verzekering wil afsluiten. Deze informatie wordt centraal bewaard. Onder (strenge) voorwaarden stelt het CIS deze informatie beschikbaar aan verzekeraars en consumenten. De kleinste lijst die het CIS beheert, bevat gegevens van verzekerden die bewust over de schreef zijn gegaan. Dat zijn bijvoorbeeld mensen die fraude hebben gepleegd, of dat hebben geprobeerd. Ook iemand die bij de aanvraag van een verzekering een eerder verzekeringsprobleem of een strafrechtelijk verleden heeft verzwegen, komt op deze lijst. </w:t>
      </w:r>
    </w:p>
    <w:p w14:paraId="59E7EA96" w14:textId="77777777" w:rsidR="000B3B11" w:rsidRDefault="000B3B11" w:rsidP="000B3B11">
      <w:r>
        <w:t xml:space="preserve">Als </w:t>
      </w:r>
      <w:proofErr w:type="spellStart"/>
      <w:r>
        <w:t>Menzis</w:t>
      </w:r>
      <w:proofErr w:type="spellEnd"/>
      <w:r>
        <w:t xml:space="preserve"> een relatie op deze lijst plaatst, dan zullen we dit in een brief aan die persoon meedelen. Zo weet hij dat zijn gegevens worden geregistreerd. Bij het secretariaat van het CIS kunt u vragen welke gegevens er van u geregistreerd staan. Na betaling van administratiekosten zendt het CIS u het overzicht van uw registratie. Ook geeft zij aan wat u verder kunt doen. </w:t>
      </w:r>
    </w:p>
    <w:p w14:paraId="19BB9281" w14:textId="77777777" w:rsidR="000B3B11" w:rsidRDefault="000B3B11" w:rsidP="000B3B11">
      <w:r>
        <w:t xml:space="preserve">Als u vindt dat bepaalde gegevens niet kloppen, kunt u aan het CIS vragen die gegevens te wijzigen. U moet daarbij wel aangeven wat er niet klopt en waarom u dat vindt. </w:t>
      </w:r>
    </w:p>
    <w:p w14:paraId="5637E044" w14:textId="065A7247" w:rsidR="000B3B11" w:rsidRDefault="000B3B11" w:rsidP="000B3B11">
      <w:r>
        <w:t xml:space="preserve">Wilt u meer weten? Kijk dan op </w:t>
      </w:r>
      <w:hyperlink r:id="rId6" w:history="1">
        <w:r w:rsidRPr="002B6675">
          <w:rPr>
            <w:rStyle w:val="Hyperlink"/>
          </w:rPr>
          <w:t>www.stichtingcis.n</w:t>
        </w:r>
        <w:r w:rsidRPr="002B6675">
          <w:rPr>
            <w:rStyle w:val="Hyperlink"/>
          </w:rPr>
          <w:t>l</w:t>
        </w:r>
      </w:hyperlink>
    </w:p>
    <w:p w14:paraId="12DF4A1F" w14:textId="77777777" w:rsidR="000B3B11" w:rsidRDefault="000B3B11" w:rsidP="000B3B11"/>
    <w:sectPr w:rsidR="000B3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F3A0C"/>
    <w:multiLevelType w:val="hybridMultilevel"/>
    <w:tmpl w:val="44468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6B18C1"/>
    <w:multiLevelType w:val="hybridMultilevel"/>
    <w:tmpl w:val="A94E9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8122111">
    <w:abstractNumId w:val="0"/>
  </w:num>
  <w:num w:numId="2" w16cid:durableId="1044331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11"/>
    <w:rsid w:val="000B3B11"/>
    <w:rsid w:val="002C0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B003"/>
  <w15:chartTrackingRefBased/>
  <w15:docId w15:val="{DB7C34B4-6B55-40CB-98D9-78A72E5B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3B11"/>
    <w:pPr>
      <w:ind w:left="720"/>
      <w:contextualSpacing/>
    </w:pPr>
  </w:style>
  <w:style w:type="character" w:styleId="Hyperlink">
    <w:name w:val="Hyperlink"/>
    <w:basedOn w:val="Standaardalinea-lettertype"/>
    <w:uiPriority w:val="99"/>
    <w:unhideWhenUsed/>
    <w:rsid w:val="000B3B11"/>
    <w:rPr>
      <w:color w:val="0563C1" w:themeColor="hyperlink"/>
      <w:u w:val="single"/>
    </w:rPr>
  </w:style>
  <w:style w:type="character" w:styleId="Onopgelostemelding">
    <w:name w:val="Unresolved Mention"/>
    <w:basedOn w:val="Standaardalinea-lettertype"/>
    <w:uiPriority w:val="99"/>
    <w:semiHidden/>
    <w:unhideWhenUsed/>
    <w:rsid w:val="000B3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ichtingcis.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4175-F67D-442A-A25E-DB82B08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658</Words>
  <Characters>3625</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Baan, Gerard</dc:creator>
  <cp:keywords/>
  <dc:description/>
  <cp:lastModifiedBy>Baan, Gerard</cp:lastModifiedBy>
  <cp:revision>1</cp:revision>
  <dcterms:created xsi:type="dcterms:W3CDTF">2023-10-02T08:48:00Z</dcterms:created>
  <dcterms:modified xsi:type="dcterms:W3CDTF">2023-10-02T08:59:00Z</dcterms:modified>
</cp:coreProperties>
</file>